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6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73"/>
        <w:gridCol w:w="3758"/>
        <w:gridCol w:w="3757"/>
        <w:gridCol w:w="3772"/>
      </w:tblGrid>
      <w:tr w:rsidR="00677F95" w:rsidRPr="00677F95" w:rsidTr="00677F95">
        <w:trPr>
          <w:trHeight w:val="375"/>
          <w:tblCellSpacing w:w="15" w:type="dxa"/>
          <w:jc w:val="center"/>
        </w:trPr>
        <w:tc>
          <w:tcPr>
            <w:tcW w:w="0" w:type="auto"/>
            <w:gridSpan w:val="4"/>
            <w:shd w:val="clear" w:color="auto" w:fill="000000"/>
            <w:vAlign w:val="center"/>
            <w:hideMark/>
          </w:tcPr>
          <w:p w:rsidR="00677F95" w:rsidRPr="00677F95" w:rsidRDefault="00677F95" w:rsidP="00677F95">
            <w:pPr>
              <w:widowControl/>
              <w:jc w:val="center"/>
              <w:rPr>
                <w:rFonts w:ascii="Times New Roman" w:eastAsia="新細明體" w:hAnsi="Times New Roman" w:cs="Times New Roman"/>
                <w:color w:val="679A01"/>
                <w:kern w:val="0"/>
                <w:sz w:val="20"/>
                <w:szCs w:val="20"/>
              </w:rPr>
            </w:pPr>
            <w:r w:rsidRPr="00677F95">
              <w:rPr>
                <w:rFonts w:ascii="Times New Roman" w:eastAsia="新細明體" w:hAnsi="Times New Roman" w:cs="Times New Roman"/>
                <w:color w:val="679A01"/>
                <w:kern w:val="0"/>
                <w:sz w:val="20"/>
                <w:szCs w:val="20"/>
              </w:rPr>
              <w:t>資訊傳播研究所碩士班課程規劃</w:t>
            </w:r>
          </w:p>
        </w:tc>
      </w:tr>
      <w:tr w:rsidR="00677F95" w:rsidRPr="00677F95" w:rsidTr="00677F95">
        <w:trPr>
          <w:trHeight w:val="375"/>
          <w:tblCellSpacing w:w="15" w:type="dxa"/>
          <w:jc w:val="center"/>
        </w:trPr>
        <w:tc>
          <w:tcPr>
            <w:tcW w:w="3765" w:type="dxa"/>
            <w:shd w:val="clear" w:color="auto" w:fill="0000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研一上</w:t>
            </w:r>
          </w:p>
        </w:tc>
        <w:tc>
          <w:tcPr>
            <w:tcW w:w="3765" w:type="dxa"/>
            <w:shd w:val="clear" w:color="auto" w:fill="0000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研一下</w:t>
            </w:r>
          </w:p>
        </w:tc>
        <w:tc>
          <w:tcPr>
            <w:tcW w:w="3765" w:type="dxa"/>
            <w:shd w:val="clear" w:color="auto" w:fill="0000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研二上</w:t>
            </w:r>
          </w:p>
        </w:tc>
        <w:tc>
          <w:tcPr>
            <w:tcW w:w="3765" w:type="dxa"/>
            <w:shd w:val="clear" w:color="auto" w:fill="0000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研二下</w:t>
            </w:r>
          </w:p>
        </w:tc>
      </w:tr>
      <w:tr w:rsidR="00677F95" w:rsidRPr="00677F95" w:rsidTr="00677F95">
        <w:trPr>
          <w:trHeight w:val="375"/>
          <w:tblCellSpacing w:w="15" w:type="dxa"/>
          <w:jc w:val="center"/>
        </w:trPr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專題研討（一）</w:t>
            </w:r>
          </w:p>
        </w:tc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專題研討（二）</w:t>
            </w:r>
          </w:p>
        </w:tc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專題研討（三）</w:t>
            </w:r>
          </w:p>
        </w:tc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專題研討（四）</w:t>
            </w:r>
          </w:p>
        </w:tc>
      </w:tr>
      <w:tr w:rsidR="00677F95" w:rsidRPr="00677F95" w:rsidTr="00677F95">
        <w:trPr>
          <w:trHeight w:val="375"/>
          <w:tblCellSpacing w:w="15" w:type="dxa"/>
          <w:jc w:val="center"/>
        </w:trPr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數位內容專論</w:t>
            </w:r>
          </w:p>
        </w:tc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數位創意產業之經營與行銷</w:t>
            </w:r>
          </w:p>
        </w:tc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數位資料探索</w:t>
            </w:r>
          </w:p>
        </w:tc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 </w:t>
            </w:r>
          </w:p>
        </w:tc>
      </w:tr>
      <w:tr w:rsidR="00677F95" w:rsidRPr="00677F95" w:rsidTr="00677F95">
        <w:trPr>
          <w:trHeight w:val="375"/>
          <w:tblCellSpacing w:w="15" w:type="dxa"/>
          <w:jc w:val="center"/>
        </w:trPr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知識經濟專論</w:t>
            </w:r>
          </w:p>
        </w:tc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資料探勘專論</w:t>
            </w:r>
          </w:p>
        </w:tc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 </w:t>
            </w:r>
          </w:p>
        </w:tc>
      </w:tr>
      <w:tr w:rsidR="00677F95" w:rsidRPr="00677F95" w:rsidTr="00677F95">
        <w:trPr>
          <w:trHeight w:val="375"/>
          <w:tblCellSpacing w:w="15" w:type="dxa"/>
          <w:jc w:val="center"/>
        </w:trPr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資訊傳播理論研究</w:t>
            </w:r>
          </w:p>
        </w:tc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資料傳播理論研究</w:t>
            </w:r>
          </w:p>
        </w:tc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 </w:t>
            </w:r>
          </w:p>
        </w:tc>
      </w:tr>
      <w:tr w:rsidR="00677F95" w:rsidRPr="00677F95" w:rsidTr="00677F95">
        <w:trPr>
          <w:trHeight w:val="375"/>
          <w:tblCellSpacing w:w="15" w:type="dxa"/>
          <w:jc w:val="center"/>
        </w:trPr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研究方法</w:t>
            </w:r>
          </w:p>
        </w:tc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數量分析方法</w:t>
            </w:r>
          </w:p>
        </w:tc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 </w:t>
            </w:r>
          </w:p>
        </w:tc>
      </w:tr>
      <w:tr w:rsidR="00677F95" w:rsidRPr="00677F95" w:rsidTr="00677F95">
        <w:trPr>
          <w:trHeight w:val="375"/>
          <w:tblCellSpacing w:w="15" w:type="dxa"/>
          <w:jc w:val="center"/>
        </w:trPr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高等演算法</w:t>
            </w:r>
          </w:p>
        </w:tc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資料探勘</w:t>
            </w:r>
          </w:p>
        </w:tc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資料擷取與檢索技術</w:t>
            </w:r>
          </w:p>
        </w:tc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 </w:t>
            </w:r>
          </w:p>
        </w:tc>
      </w:tr>
      <w:tr w:rsidR="00677F95" w:rsidRPr="00677F95" w:rsidTr="00677F95">
        <w:trPr>
          <w:trHeight w:val="375"/>
          <w:tblCellSpacing w:w="15" w:type="dxa"/>
          <w:jc w:val="center"/>
        </w:trPr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數位資料探索</w:t>
            </w:r>
          </w:p>
        </w:tc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人工智慧</w:t>
            </w:r>
          </w:p>
        </w:tc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智慧型學習系統設計</w:t>
            </w:r>
          </w:p>
        </w:tc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數位學習專題</w:t>
            </w:r>
          </w:p>
        </w:tc>
      </w:tr>
      <w:tr w:rsidR="00677F95" w:rsidRPr="00677F95" w:rsidTr="00677F95">
        <w:trPr>
          <w:trHeight w:val="375"/>
          <w:tblCellSpacing w:w="15" w:type="dxa"/>
          <w:jc w:val="center"/>
        </w:trPr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資料探勘專論</w:t>
            </w:r>
          </w:p>
        </w:tc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數位學習專論</w:t>
            </w:r>
          </w:p>
        </w:tc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遠距教學</w:t>
            </w:r>
          </w:p>
        </w:tc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 </w:t>
            </w:r>
          </w:p>
        </w:tc>
      </w:tr>
      <w:tr w:rsidR="00677F95" w:rsidRPr="00677F95" w:rsidTr="00677F95">
        <w:trPr>
          <w:trHeight w:val="375"/>
          <w:tblCellSpacing w:w="15" w:type="dxa"/>
          <w:jc w:val="center"/>
        </w:trPr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電腦輔助教學設計</w:t>
            </w:r>
          </w:p>
        </w:tc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 </w:t>
            </w:r>
          </w:p>
        </w:tc>
      </w:tr>
      <w:tr w:rsidR="00677F95" w:rsidRPr="00677F95" w:rsidTr="00677F95">
        <w:trPr>
          <w:trHeight w:val="375"/>
          <w:tblCellSpacing w:w="15" w:type="dxa"/>
          <w:jc w:val="center"/>
        </w:trPr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高等程式設計</w:t>
            </w:r>
          </w:p>
        </w:tc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網際網路程式設計</w:t>
            </w:r>
          </w:p>
        </w:tc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高等電腦遊戲設計</w:t>
            </w:r>
          </w:p>
        </w:tc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遊戲製作專題</w:t>
            </w:r>
          </w:p>
        </w:tc>
      </w:tr>
      <w:tr w:rsidR="00677F95" w:rsidRPr="00677F95" w:rsidTr="00677F95">
        <w:trPr>
          <w:trHeight w:val="375"/>
          <w:tblCellSpacing w:w="15" w:type="dxa"/>
          <w:jc w:val="center"/>
        </w:trPr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數位娛樂工程專論</w:t>
            </w:r>
          </w:p>
        </w:tc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遊戲專案管理</w:t>
            </w:r>
          </w:p>
        </w:tc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 </w:t>
            </w:r>
          </w:p>
        </w:tc>
      </w:tr>
      <w:tr w:rsidR="00677F95" w:rsidRPr="00677F95" w:rsidTr="00677F95">
        <w:trPr>
          <w:trHeight w:val="375"/>
          <w:tblCellSpacing w:w="15" w:type="dxa"/>
          <w:jc w:val="center"/>
        </w:trPr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電腦圖學</w:t>
            </w:r>
          </w:p>
        </w:tc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高等</w:t>
            </w: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3D</w:t>
            </w: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動畫設計</w:t>
            </w:r>
          </w:p>
        </w:tc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虛擬互動設計</w:t>
            </w:r>
          </w:p>
        </w:tc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影視動畫專題</w:t>
            </w:r>
          </w:p>
        </w:tc>
      </w:tr>
      <w:tr w:rsidR="00677F95" w:rsidRPr="00677F95" w:rsidTr="00677F95">
        <w:trPr>
          <w:trHeight w:val="375"/>
          <w:tblCellSpacing w:w="15" w:type="dxa"/>
          <w:jc w:val="center"/>
        </w:trPr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多媒體資料庫</w:t>
            </w:r>
          </w:p>
        </w:tc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多媒體系統整合</w:t>
            </w:r>
          </w:p>
        </w:tc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網路</w:t>
            </w: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(</w:t>
            </w: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影音</w:t>
            </w: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)</w:t>
            </w: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串流技術</w:t>
            </w:r>
          </w:p>
        </w:tc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影視特效專題</w:t>
            </w:r>
          </w:p>
        </w:tc>
      </w:tr>
      <w:tr w:rsidR="00677F95" w:rsidRPr="00677F95" w:rsidTr="00677F95">
        <w:trPr>
          <w:trHeight w:val="375"/>
          <w:tblCellSpacing w:w="15" w:type="dxa"/>
          <w:jc w:val="center"/>
        </w:trPr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多媒體編解碼應用</w:t>
            </w:r>
          </w:p>
        </w:tc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數位藝術專論</w:t>
            </w:r>
          </w:p>
        </w:tc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數位典藏與數位圖書館研究</w:t>
            </w:r>
          </w:p>
        </w:tc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 </w:t>
            </w:r>
          </w:p>
        </w:tc>
      </w:tr>
      <w:tr w:rsidR="00677F95" w:rsidRPr="00677F95" w:rsidTr="00677F95">
        <w:trPr>
          <w:trHeight w:val="375"/>
          <w:tblCellSpacing w:w="15" w:type="dxa"/>
          <w:jc w:val="center"/>
        </w:trPr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數位出版</w:t>
            </w: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(</w:t>
            </w: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與管理</w:t>
            </w: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)</w:t>
            </w: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研究</w:t>
            </w:r>
          </w:p>
        </w:tc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數位典藏規劃專題</w:t>
            </w:r>
          </w:p>
        </w:tc>
      </w:tr>
      <w:tr w:rsidR="00677F95" w:rsidRPr="00677F95" w:rsidTr="00677F95">
        <w:trPr>
          <w:trHeight w:val="375"/>
          <w:tblCellSpacing w:w="15" w:type="dxa"/>
          <w:jc w:val="center"/>
        </w:trPr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lastRenderedPageBreak/>
              <w:t>網路應用研究</w:t>
            </w:r>
          </w:p>
        </w:tc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多媒體通信</w:t>
            </w: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(</w:t>
            </w: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訊</w:t>
            </w: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網路消費</w:t>
            </w: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(</w:t>
            </w: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傳播</w:t>
            </w: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)</w:t>
            </w: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行為調查</w:t>
            </w:r>
          </w:p>
        </w:tc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 </w:t>
            </w:r>
          </w:p>
        </w:tc>
      </w:tr>
      <w:tr w:rsidR="00677F95" w:rsidRPr="00677F95" w:rsidTr="00677F95">
        <w:trPr>
          <w:trHeight w:val="375"/>
          <w:tblCellSpacing w:w="15" w:type="dxa"/>
          <w:jc w:val="center"/>
        </w:trPr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無線網路</w:t>
            </w:r>
          </w:p>
        </w:tc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網路安全</w:t>
            </w:r>
          </w:p>
        </w:tc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行動應用專題</w:t>
            </w:r>
          </w:p>
        </w:tc>
      </w:tr>
      <w:tr w:rsidR="00677F95" w:rsidRPr="00677F95" w:rsidTr="00677F95">
        <w:trPr>
          <w:trHeight w:val="375"/>
          <w:tblCellSpacing w:w="15" w:type="dxa"/>
          <w:jc w:val="center"/>
        </w:trPr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地理資訊系統專論</w:t>
            </w:r>
          </w:p>
        </w:tc>
        <w:tc>
          <w:tcPr>
            <w:tcW w:w="0" w:type="auto"/>
            <w:shd w:val="clear" w:color="auto" w:fill="669900"/>
            <w:vAlign w:val="center"/>
            <w:hideMark/>
          </w:tcPr>
          <w:p w:rsidR="00677F95" w:rsidRPr="00677F95" w:rsidRDefault="00677F95" w:rsidP="00677F95">
            <w:pPr>
              <w:widowControl/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</w:pPr>
            <w:r w:rsidRPr="00677F95">
              <w:rPr>
                <w:rFonts w:ascii="Times New Roman" w:eastAsia="新細明體" w:hAnsi="Times New Roman" w:cs="Times New Roman"/>
                <w:color w:val="FFFFFF"/>
                <w:kern w:val="0"/>
                <w:sz w:val="18"/>
                <w:szCs w:val="18"/>
              </w:rPr>
              <w:t> </w:t>
            </w:r>
          </w:p>
        </w:tc>
      </w:tr>
    </w:tbl>
    <w:p w:rsidR="00733A52" w:rsidRDefault="00733A52"/>
    <w:sectPr w:rsidR="00733A52" w:rsidSect="00677F9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188" w:rsidRDefault="00595188" w:rsidP="00677F95">
      <w:r>
        <w:separator/>
      </w:r>
    </w:p>
  </w:endnote>
  <w:endnote w:type="continuationSeparator" w:id="1">
    <w:p w:rsidR="00595188" w:rsidRDefault="00595188" w:rsidP="00677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188" w:rsidRDefault="00595188" w:rsidP="00677F95">
      <w:r>
        <w:separator/>
      </w:r>
    </w:p>
  </w:footnote>
  <w:footnote w:type="continuationSeparator" w:id="1">
    <w:p w:rsidR="00595188" w:rsidRDefault="00595188" w:rsidP="00677F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7F95"/>
    <w:rsid w:val="00595188"/>
    <w:rsid w:val="00677F95"/>
    <w:rsid w:val="00733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7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77F9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77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77F9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1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暗香撲面">
      <a:dk1>
        <a:sysClr val="windowText" lastClr="000000"/>
      </a:dk1>
      <a:lt1>
        <a:sysClr val="window" lastClr="FFFFFF"/>
      </a:lt1>
      <a:dk2>
        <a:srgbClr val="2F2F2F"/>
      </a:dk2>
      <a:lt2>
        <a:srgbClr val="FFFFF4"/>
      </a:lt2>
      <a:accent1>
        <a:srgbClr val="918415"/>
      </a:accent1>
      <a:accent2>
        <a:srgbClr val="C47546"/>
      </a:accent2>
      <a:accent3>
        <a:srgbClr val="AFB591"/>
      </a:accent3>
      <a:accent4>
        <a:srgbClr val="B9945B"/>
      </a:accent4>
      <a:accent5>
        <a:srgbClr val="85ADBC"/>
      </a:accent5>
      <a:accent6>
        <a:srgbClr val="E5B440"/>
      </a:accent6>
      <a:hlink>
        <a:srgbClr val="00D5D5"/>
      </a:hlink>
      <a:folHlink>
        <a:srgbClr val="DD00D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6A6A6-A9AA-4990-901C-F33D5CFF1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</Words>
  <Characters>418</Characters>
  <Application>Microsoft Office Word</Application>
  <DocSecurity>0</DocSecurity>
  <Lines>3</Lines>
  <Paragraphs>1</Paragraphs>
  <ScaleCrop>false</ScaleCrop>
  <Company>Leader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</dc:creator>
  <cp:lastModifiedBy>Han</cp:lastModifiedBy>
  <cp:revision>1</cp:revision>
  <dcterms:created xsi:type="dcterms:W3CDTF">2015-12-14T02:36:00Z</dcterms:created>
  <dcterms:modified xsi:type="dcterms:W3CDTF">2015-12-14T02:42:00Z</dcterms:modified>
</cp:coreProperties>
</file>